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3A" w:rsidRPr="00315F8B" w:rsidRDefault="00AF5E3A" w:rsidP="009C5DB5">
      <w:pPr>
        <w:pStyle w:val="PPTitel"/>
        <w:spacing w:after="120"/>
        <w:rPr>
          <w:szCs w:val="40"/>
        </w:rPr>
      </w:pPr>
      <w:r w:rsidRPr="00315F8B">
        <w:rPr>
          <w:szCs w:val="40"/>
        </w:rPr>
        <w:t>Abstract für die P&amp;P 14 – Wien, 6.-7. September 2018</w:t>
      </w:r>
    </w:p>
    <w:p w:rsidR="00AF5E3A" w:rsidRPr="00AF5E3A" w:rsidRDefault="00AF5E3A" w:rsidP="00A15738">
      <w:pPr>
        <w:pStyle w:val="PPAffiliation"/>
      </w:pPr>
      <w:r w:rsidRPr="00AF5E3A">
        <w:t>Autor Eins</w:t>
      </w:r>
      <w:r w:rsidRPr="00AF5E3A">
        <w:rPr>
          <w:vertAlign w:val="superscript"/>
        </w:rPr>
        <w:t>1</w:t>
      </w:r>
      <w:r w:rsidRPr="00AF5E3A">
        <w:t>, Autor Zwei</w:t>
      </w:r>
      <w:r w:rsidRPr="00AF5E3A">
        <w:rPr>
          <w:vertAlign w:val="superscript"/>
        </w:rPr>
        <w:t>2</w:t>
      </w:r>
    </w:p>
    <w:p w:rsidR="00AF5E3A" w:rsidRPr="00AF5E3A" w:rsidRDefault="00AF5E3A" w:rsidP="00A15738">
      <w:pPr>
        <w:pStyle w:val="PPAffiliation"/>
      </w:pPr>
      <w:r w:rsidRPr="00AF5E3A">
        <w:rPr>
          <w:vertAlign w:val="superscript"/>
        </w:rPr>
        <w:t>1</w:t>
      </w:r>
      <w:r w:rsidR="007E1B14">
        <w:t>Alma Mater</w:t>
      </w:r>
    </w:p>
    <w:p w:rsidR="00AF5E3A" w:rsidRPr="00CB6842" w:rsidRDefault="00AF5E3A" w:rsidP="00A15738">
      <w:pPr>
        <w:pStyle w:val="PPAffiliation"/>
        <w:rPr>
          <w:lang w:val="en-GB"/>
        </w:rPr>
      </w:pPr>
      <w:r w:rsidRPr="00CB6842">
        <w:rPr>
          <w:vertAlign w:val="superscript"/>
          <w:lang w:val="en-GB"/>
        </w:rPr>
        <w:t>2</w:t>
      </w:r>
      <w:r w:rsidRPr="00CB6842">
        <w:rPr>
          <w:lang w:val="en-GB"/>
        </w:rPr>
        <w:t>Alma Vater</w:t>
      </w:r>
    </w:p>
    <w:p w:rsidR="00AF5E3A" w:rsidRPr="00CB6842" w:rsidRDefault="00AF5E3A" w:rsidP="008D551A">
      <w:pPr>
        <w:pStyle w:val="PPMailadresse"/>
      </w:pPr>
      <w:r w:rsidRPr="00CB6842">
        <w:t xml:space="preserve">email1@bsp.at, </w:t>
      </w:r>
      <w:r w:rsidR="007E1B14" w:rsidRPr="00CB6842">
        <w:t>email2@bsp.de</w:t>
      </w:r>
    </w:p>
    <w:p w:rsidR="00AF5E3A" w:rsidRPr="00CB6842" w:rsidRDefault="00AF5E3A" w:rsidP="00B9344C">
      <w:pPr>
        <w:rPr>
          <w:lang w:val="en-GB"/>
        </w:rPr>
      </w:pPr>
    </w:p>
    <w:p w:rsidR="00AF5E3A" w:rsidRPr="00AF5E3A" w:rsidRDefault="00AF5E3A" w:rsidP="004E49F5">
      <w:pPr>
        <w:pStyle w:val="PPText"/>
      </w:pPr>
      <w:r w:rsidRPr="00AF5E3A">
        <w:t xml:space="preserve">Die Abstracts können auf Deutsch </w:t>
      </w:r>
      <w:r w:rsidRPr="004E49F5">
        <w:t>oder</w:t>
      </w:r>
      <w:r w:rsidRPr="00AF5E3A">
        <w:t xml:space="preserve"> Englisch über unsere EasyChair Seite bis</w:t>
      </w:r>
    </w:p>
    <w:p w:rsidR="00AF5E3A" w:rsidRPr="00A15738" w:rsidRDefault="007E1B14" w:rsidP="00A15738">
      <w:pPr>
        <w:pStyle w:val="PPText"/>
        <w:spacing w:before="120" w:after="120"/>
        <w:jc w:val="center"/>
        <w:rPr>
          <w:b/>
        </w:rPr>
      </w:pPr>
      <w:r>
        <w:rPr>
          <w:b/>
        </w:rPr>
        <w:t>Montag, 19</w:t>
      </w:r>
      <w:r w:rsidR="00AF5E3A" w:rsidRPr="00A15738">
        <w:rPr>
          <w:b/>
        </w:rPr>
        <w:t>. März 2018</w:t>
      </w:r>
    </w:p>
    <w:p w:rsidR="00AF5E3A" w:rsidRPr="00AF5E3A" w:rsidRDefault="00AF5E3A" w:rsidP="004E49F5">
      <w:pPr>
        <w:pStyle w:val="PPText"/>
        <w:ind w:firstLine="0"/>
      </w:pPr>
      <w:r w:rsidRPr="00AF5E3A">
        <w:t xml:space="preserve">eingereicht werden. Die Abstracts dürfen eine Länge von </w:t>
      </w:r>
      <w:r w:rsidRPr="00CB6842">
        <w:rPr>
          <w:b/>
        </w:rPr>
        <w:t>einer Seite</w:t>
      </w:r>
      <w:r w:rsidRPr="00AF5E3A">
        <w:t xml:space="preserve"> nicht </w:t>
      </w:r>
      <w:r w:rsidRPr="004E49F5">
        <w:t>überschreiten</w:t>
      </w:r>
      <w:r w:rsidRPr="00AF5E3A">
        <w:t>. Abstracts mit Text auf der zweiten Seite können leider nicht berücksichtigt werden. Die Bibliographie/References und ggfs. Abbildungen können auf die zweite Seite. Bitte weder Seitennummern noch Fußnoten einfügen.</w:t>
      </w:r>
    </w:p>
    <w:p w:rsidR="00AF5E3A" w:rsidRPr="00CB6842" w:rsidRDefault="00AF5E3A" w:rsidP="004E49F5">
      <w:pPr>
        <w:pStyle w:val="PPText"/>
        <w:rPr>
          <w:lang w:val="en-GB"/>
        </w:rPr>
      </w:pPr>
      <w:r w:rsidRPr="00AF5E3A">
        <w:t xml:space="preserve">Lorem ipsum </w:t>
      </w:r>
      <w:r w:rsidR="00B83A38">
        <w:fldChar w:fldCharType="begin"/>
      </w:r>
      <w:r w:rsidR="00B83A38">
        <w:instrText>ADDIN CITAVI.PLACEHOLDER c0911c50-ecb7-41af-970d-cb643acdc12e 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MV08L1RleHQ+DQogICAgPC9UZXh0VW5pdD4NCiAgPC9UZXh0VW5pdHM+DQo8L1BsYWNlaG9sZGVyPg==</w:instrText>
      </w:r>
      <w:r w:rsidR="00B83A38">
        <w:fldChar w:fldCharType="separate"/>
      </w:r>
      <w:bookmarkStart w:id="0" w:name="_CTVP001c0911c50ecb741af970dcb643acdc12e"/>
      <w:r w:rsidR="00B83A38">
        <w:t>[1]</w:t>
      </w:r>
      <w:bookmarkEnd w:id="0"/>
      <w:r w:rsidR="00B83A38">
        <w:fldChar w:fldCharType="end"/>
      </w:r>
      <w:r w:rsidR="00AA49E3">
        <w:t xml:space="preserve"> </w:t>
      </w:r>
      <w:r w:rsidRPr="00AF5E3A">
        <w:t xml:space="preserve">dolor sit amet, consetetur sadipscing elitr, sed diam nonumy eirmod tempor invidunt ut labore et dolore magna aliquyam erat, sed diam </w:t>
      </w:r>
      <w:r w:rsidRPr="004E49F5">
        <w:t>voluptua</w:t>
      </w:r>
      <w:r w:rsidRPr="00AF5E3A">
        <w:t xml:space="preserve">. </w:t>
      </w:r>
      <w:r w:rsidRPr="00CB6842">
        <w:rPr>
          <w:lang w:val="en-GB"/>
        </w:rPr>
        <w:t>At vero eos et accusam et justo duo dolores et ea rebum. Stet clita kasd gubergre</w:t>
      </w:r>
      <w:bookmarkStart w:id="1" w:name="_GoBack"/>
      <w:bookmarkEnd w:id="1"/>
      <w:r w:rsidRPr="00CB6842">
        <w:rPr>
          <w:lang w:val="en-GB"/>
        </w:rPr>
        <w:t>n, no sea takimata sanctus est Lorem ipsum dolor sit amet. Lorem ipsum dolor sit amet, consetetur sadipscing elitr, sed diam nonumy eirmod tempor invidunt ut labore et dolore magna a</w:t>
      </w:r>
      <w:r w:rsidR="00875CCB">
        <w:rPr>
          <w:lang w:val="en-GB"/>
        </w:rPr>
        <w:t>liquyam erat, sed diam voluptua</w:t>
      </w:r>
      <w:r w:rsidR="00B83A38">
        <w:rPr>
          <w:lang w:val="en-GB"/>
        </w:rPr>
        <w:t xml:space="preserve"> </w:t>
      </w:r>
      <w:r w:rsidR="00B83A38">
        <w:rPr>
          <w:lang w:val="en-GB"/>
        </w:rPr>
        <w:fldChar w:fldCharType="begin"/>
      </w:r>
      <w:r w:rsidR="00B83A38">
        <w:rPr>
          <w:lang w:val="en-GB"/>
        </w:rPr>
        <w:instrText>ADDIN CITAVI.PLACEHOLDER 47ef1514-48e9-4dd0-af51-4de162bf0445 PFBsYWNlaG9sZGVyPg0KICA8QWRkSW5WZXJzaW9uPjUuNC4wLjI8L0FkZEluVmVyc2lvbj4NCiAgPElkPjQ3ZWYxNTE0LTQ4ZTktNGRkMC1hZjUxLTRkZTE2MmJmMDQ0NTwvSWQ+DQogIDxFbnRyaWVzPg0KICAgIDxFbnRyeT4NCiAgICAgIDxJZD5jYTVmM2FmNy05ZWVhLTQyMmQtOGNjMi00M2NlMWE5MDNiNTc8L0lkPg0KICAgICAgPFJlZmVyZW5jZUlkPjk2YzkxZjAwLTMzMGMtNDk2MS1iMGQ5LWQ4Njk2ZWQzMGQ2M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zJdPC9UZXh0Pg0KICAgIDwvVGV4dFVuaXQ+DQogIDwvVGV4dFVuaXRzPg0KPC9QbGFjZWhvbGRlcj4=</w:instrText>
      </w:r>
      <w:r w:rsidR="00B83A38">
        <w:rPr>
          <w:lang w:val="en-GB"/>
        </w:rPr>
        <w:fldChar w:fldCharType="separate"/>
      </w:r>
      <w:bookmarkStart w:id="2" w:name="_CTVP00147ef151448e94dd0af514de162bf0445"/>
      <w:r w:rsidR="00B83A38">
        <w:rPr>
          <w:lang w:val="en-GB"/>
        </w:rPr>
        <w:t>[2]</w:t>
      </w:r>
      <w:bookmarkEnd w:id="2"/>
      <w:r w:rsidR="00B83A38">
        <w:rPr>
          <w:lang w:val="en-GB"/>
        </w:rPr>
        <w:fldChar w:fldCharType="end"/>
      </w:r>
      <w:r w:rsidR="00875CCB">
        <w:t>.</w:t>
      </w:r>
      <w:r w:rsidRPr="00CB6842">
        <w:rPr>
          <w:lang w:val="en-GB"/>
        </w:rPr>
        <w:t xml:space="preserve">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A15738" w:rsidRDefault="00AF5E3A" w:rsidP="00A15738">
      <w:pPr>
        <w:pStyle w:val="PPText"/>
      </w:pPr>
      <w:r w:rsidRPr="00AF5E3A">
        <w:t xml:space="preserve">Bitte betrachten Sie die </w:t>
      </w:r>
      <w:r w:rsidR="00C05985">
        <w:t xml:space="preserve">automatisch erkannten Formanten </w:t>
      </w:r>
      <w:r w:rsidRPr="00AF5E3A">
        <w:t>(siehe</w:t>
      </w:r>
      <w:r w:rsidR="00A15738">
        <w:t xml:space="preserve"> </w:t>
      </w:r>
      <w:r w:rsidR="00A15738">
        <w:fldChar w:fldCharType="begin"/>
      </w:r>
      <w:r w:rsidR="00A15738">
        <w:instrText xml:space="preserve"> REF _Ref504557879 \h  \* MERGEFORMAT </w:instrText>
      </w:r>
      <w:r w:rsidR="00A15738">
        <w:fldChar w:fldCharType="separate"/>
      </w:r>
      <w:r w:rsidR="004E49F5" w:rsidRPr="00A15738">
        <w:t xml:space="preserve">Abbildung </w:t>
      </w:r>
      <w:r w:rsidR="004E49F5">
        <w:t>1</w:t>
      </w:r>
      <w:r w:rsidR="00A15738">
        <w:fldChar w:fldCharType="end"/>
      </w:r>
      <w:r w:rsidRPr="00AF5E3A">
        <w:t>).</w:t>
      </w:r>
    </w:p>
    <w:p w:rsidR="00A15738" w:rsidRDefault="002A5428" w:rsidP="00A15738">
      <w:pPr>
        <w:keepNext/>
        <w:spacing w:before="240"/>
        <w:jc w:val="center"/>
      </w:pPr>
      <w:r>
        <w:rPr>
          <w:noProof/>
          <w:lang w:eastAsia="de-AT"/>
        </w:rPr>
        <w:drawing>
          <wp:inline distT="0" distB="0" distL="0" distR="0">
            <wp:extent cx="2267366" cy="1352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79087" cy="1359542"/>
                    </a:xfrm>
                    <a:prstGeom prst="rect">
                      <a:avLst/>
                    </a:prstGeom>
                  </pic:spPr>
                </pic:pic>
              </a:graphicData>
            </a:graphic>
          </wp:inline>
        </w:drawing>
      </w:r>
    </w:p>
    <w:p w:rsidR="002A5428" w:rsidRPr="00AF5E3A" w:rsidRDefault="00A15738" w:rsidP="00A15738">
      <w:pPr>
        <w:pStyle w:val="PPTabelleAbbildung"/>
        <w:rPr>
          <w:szCs w:val="22"/>
        </w:rPr>
      </w:pPr>
      <w:bookmarkStart w:id="3" w:name="_Ref504557879"/>
      <w:r w:rsidRPr="00A15738">
        <w:t xml:space="preserve">Abbildung </w:t>
      </w:r>
      <w:r w:rsidRPr="00A15738">
        <w:fldChar w:fldCharType="begin"/>
      </w:r>
      <w:r w:rsidRPr="00A15738">
        <w:instrText xml:space="preserve"> SEQ Abbildung \* ARABIC </w:instrText>
      </w:r>
      <w:r w:rsidRPr="00A15738">
        <w:fldChar w:fldCharType="separate"/>
      </w:r>
      <w:r w:rsidR="004E49F5">
        <w:rPr>
          <w:noProof/>
        </w:rPr>
        <w:t>1</w:t>
      </w:r>
      <w:r w:rsidRPr="00A15738">
        <w:fldChar w:fldCharType="end"/>
      </w:r>
      <w:bookmarkEnd w:id="3"/>
      <w:r>
        <w:t xml:space="preserve">: </w:t>
      </w:r>
      <w:r w:rsidR="008309C9" w:rsidRPr="008309C9">
        <w:rPr>
          <w:i/>
        </w:rPr>
        <w:t>Ein</w:t>
      </w:r>
      <w:r w:rsidR="008309C9">
        <w:t xml:space="preserve"> </w:t>
      </w:r>
      <w:r w:rsidRPr="008309C9">
        <w:rPr>
          <w:i/>
        </w:rPr>
        <w:t>Sonagramm</w:t>
      </w:r>
    </w:p>
    <w:p w:rsidR="00AF5E3A" w:rsidRPr="00AF5E3A" w:rsidRDefault="00B9344C" w:rsidP="008D551A">
      <w:pPr>
        <w:pStyle w:val="PPText"/>
        <w:ind w:firstLine="0"/>
      </w:pPr>
      <w:r>
        <w:t xml:space="preserve">Ein Beispiel für eine Tabelle ist in </w:t>
      </w:r>
      <w:r>
        <w:fldChar w:fldCharType="begin"/>
      </w:r>
      <w:r>
        <w:instrText xml:space="preserve"> REF _Ref504557461 \h </w:instrText>
      </w:r>
      <w:r w:rsidR="008D551A">
        <w:instrText xml:space="preserve"> \* MERGEFORMAT </w:instrText>
      </w:r>
      <w:r>
        <w:fldChar w:fldCharType="separate"/>
      </w:r>
      <w:r w:rsidR="004E49F5" w:rsidRPr="00C05985">
        <w:t xml:space="preserve">Tabelle </w:t>
      </w:r>
      <w:r w:rsidR="004E49F5">
        <w:rPr>
          <w:noProof/>
        </w:rPr>
        <w:t>1</w:t>
      </w:r>
      <w:r>
        <w:fldChar w:fldCharType="end"/>
      </w:r>
      <w:r>
        <w:t xml:space="preserve"> zu sehen</w:t>
      </w:r>
      <w:r w:rsidR="00B83A38">
        <w:t xml:space="preserve"> </w:t>
      </w:r>
      <w:r w:rsidR="00B83A38">
        <w:fldChar w:fldCharType="begin"/>
      </w:r>
      <w:r w:rsidR="00B83A38">
        <w:instrText>ADDIN CITAVI.PLACEHOLDER 832ef0c0-6cdd-4e27-9b0c-825e7140f02e 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zNdPC9UZXh0Pg0KICAgIDwvVGV4dFVuaXQ+DQogIDwvVGV4dFVuaXRzPg0KPC9QbGFjZWhvbGRlcj4=</w:instrText>
      </w:r>
      <w:r w:rsidR="00B83A38">
        <w:fldChar w:fldCharType="separate"/>
      </w:r>
      <w:bookmarkStart w:id="4" w:name="_CTVP001832ef0c06cdd4e279b0c825e7140f02e"/>
      <w:r w:rsidR="00B83A38">
        <w:t>[3]</w:t>
      </w:r>
      <w:bookmarkEnd w:id="4"/>
      <w:r w:rsidR="00B83A38">
        <w:fldChar w:fldCharType="end"/>
      </w:r>
      <w:r w:rsidR="006B631B">
        <w:t>.</w:t>
      </w:r>
      <w:r w:rsidR="00AF5E3A" w:rsidRPr="00AF5E3A">
        <w:t xml:space="preserve"> </w:t>
      </w:r>
      <w:r>
        <w:t>Die Tabellenü</w:t>
      </w:r>
      <w:r w:rsidRPr="00B9344C">
        <w:t>berschri</w:t>
      </w:r>
      <w:r>
        <w:t>ft gehört über die Tabelle</w:t>
      </w:r>
      <w:r w:rsidR="00AF5E3A" w:rsidRPr="00AF5E3A">
        <w:t>.</w:t>
      </w:r>
    </w:p>
    <w:p w:rsidR="00972F3B" w:rsidRPr="00972F3B" w:rsidRDefault="00972F3B" w:rsidP="00A15738">
      <w:pPr>
        <w:pStyle w:val="PPTabelleAbbildung"/>
      </w:pPr>
      <w:bookmarkStart w:id="5" w:name="_Ref504557461"/>
      <w:r w:rsidRPr="00C05985">
        <w:t xml:space="preserve">Tabelle </w:t>
      </w:r>
      <w:r w:rsidRPr="00C05985">
        <w:fldChar w:fldCharType="begin"/>
      </w:r>
      <w:r w:rsidRPr="00C05985">
        <w:instrText xml:space="preserve"> SEQ Tabelle \* ARABIC </w:instrText>
      </w:r>
      <w:r w:rsidRPr="00C05985">
        <w:fldChar w:fldCharType="separate"/>
      </w:r>
      <w:r w:rsidR="004E49F5">
        <w:rPr>
          <w:noProof/>
        </w:rPr>
        <w:t>1</w:t>
      </w:r>
      <w:r w:rsidRPr="00C05985">
        <w:fldChar w:fldCharType="end"/>
      </w:r>
      <w:bookmarkEnd w:id="5"/>
      <w:r w:rsidRPr="00972F3B">
        <w:t xml:space="preserve">: </w:t>
      </w:r>
      <w:r w:rsidRPr="00C05985">
        <w:rPr>
          <w:i/>
        </w:rPr>
        <w:t>Dies ist ein Beispiel für eine Tabelle</w:t>
      </w:r>
    </w:p>
    <w:tbl>
      <w:tblPr>
        <w:tblW w:w="0" w:type="auto"/>
        <w:jc w:val="center"/>
        <w:tblLayout w:type="fixed"/>
        <w:tblLook w:val="00A0" w:firstRow="1" w:lastRow="0" w:firstColumn="1" w:lastColumn="0" w:noHBand="0" w:noVBand="0"/>
      </w:tblPr>
      <w:tblGrid>
        <w:gridCol w:w="1113"/>
        <w:gridCol w:w="1124"/>
      </w:tblGrid>
      <w:tr w:rsidR="00972F3B" w:rsidRPr="00535864" w:rsidTr="002A5428">
        <w:trPr>
          <w:cantSplit/>
          <w:trHeight w:val="210"/>
          <w:jc w:val="center"/>
        </w:trPr>
        <w:tc>
          <w:tcPr>
            <w:tcW w:w="1113" w:type="dxa"/>
            <w:shd w:val="clear" w:color="auto" w:fill="auto"/>
          </w:tcPr>
          <w:p w:rsidR="00972F3B" w:rsidRPr="00535864" w:rsidRDefault="00972F3B" w:rsidP="00B9344C">
            <w:pPr>
              <w:rPr>
                <w:b/>
                <w:lang w:val="de-DE"/>
              </w:rPr>
            </w:pPr>
            <w:r w:rsidRPr="00535864">
              <w:rPr>
                <w:b/>
                <w:lang w:val="de-DE"/>
              </w:rPr>
              <w:t>Ratio</w:t>
            </w:r>
          </w:p>
        </w:tc>
        <w:tc>
          <w:tcPr>
            <w:tcW w:w="1124" w:type="dxa"/>
            <w:shd w:val="clear" w:color="auto" w:fill="auto"/>
          </w:tcPr>
          <w:p w:rsidR="00972F3B" w:rsidRPr="00535864" w:rsidRDefault="00972F3B" w:rsidP="00B9344C">
            <w:pPr>
              <w:rPr>
                <w:b/>
                <w:lang w:val="de-DE"/>
              </w:rPr>
            </w:pPr>
            <w:r w:rsidRPr="00535864">
              <w:rPr>
                <w:b/>
                <w:lang w:val="de-DE"/>
              </w:rPr>
              <w:t>Decibels</w:t>
            </w:r>
          </w:p>
        </w:tc>
      </w:tr>
      <w:tr w:rsidR="002A5428" w:rsidRPr="002A5428" w:rsidTr="002A5428">
        <w:trPr>
          <w:cantSplit/>
          <w:trHeight w:val="210"/>
          <w:jc w:val="center"/>
        </w:trPr>
        <w:tc>
          <w:tcPr>
            <w:tcW w:w="1113" w:type="dxa"/>
            <w:shd w:val="clear" w:color="auto" w:fill="auto"/>
          </w:tcPr>
          <w:p w:rsidR="002A5428" w:rsidRPr="002A5428" w:rsidRDefault="002A5428" w:rsidP="00B9344C">
            <w:pPr>
              <w:rPr>
                <w:lang w:val="de-DE"/>
              </w:rPr>
            </w:pPr>
            <w:r w:rsidRPr="002A5428">
              <w:rPr>
                <w:lang w:val="de-DE"/>
              </w:rPr>
              <w:t>1/10</w:t>
            </w:r>
          </w:p>
        </w:tc>
        <w:tc>
          <w:tcPr>
            <w:tcW w:w="1124" w:type="dxa"/>
            <w:shd w:val="clear" w:color="auto" w:fill="auto"/>
          </w:tcPr>
          <w:p w:rsidR="002A5428" w:rsidRPr="002A5428" w:rsidRDefault="002A5428" w:rsidP="00B9344C">
            <w:pPr>
              <w:rPr>
                <w:lang w:val="de-DE"/>
              </w:rPr>
            </w:pPr>
            <w:r>
              <w:rPr>
                <w:lang w:val="de-DE"/>
              </w:rPr>
              <w:t>-20</w:t>
            </w:r>
          </w:p>
        </w:tc>
      </w:tr>
      <w:tr w:rsidR="00972F3B" w:rsidRPr="002A5428" w:rsidTr="002A5428">
        <w:trPr>
          <w:cantSplit/>
          <w:trHeight w:val="210"/>
          <w:jc w:val="center"/>
        </w:trPr>
        <w:tc>
          <w:tcPr>
            <w:tcW w:w="1113" w:type="dxa"/>
            <w:shd w:val="clear" w:color="auto" w:fill="auto"/>
          </w:tcPr>
          <w:p w:rsidR="00972F3B" w:rsidRPr="002A5428" w:rsidRDefault="00972F3B" w:rsidP="00B9344C">
            <w:pPr>
              <w:rPr>
                <w:lang w:val="de-DE"/>
              </w:rPr>
            </w:pPr>
            <w:r w:rsidRPr="002A5428">
              <w:rPr>
                <w:lang w:val="de-DE"/>
              </w:rPr>
              <w:t>1/1</w:t>
            </w:r>
          </w:p>
        </w:tc>
        <w:tc>
          <w:tcPr>
            <w:tcW w:w="1124" w:type="dxa"/>
            <w:shd w:val="clear" w:color="auto" w:fill="auto"/>
          </w:tcPr>
          <w:p w:rsidR="00972F3B" w:rsidRPr="002A5428" w:rsidRDefault="00972F3B" w:rsidP="00B9344C">
            <w:pPr>
              <w:rPr>
                <w:lang w:val="de-DE"/>
              </w:rPr>
            </w:pPr>
            <w:r w:rsidRPr="002A5428">
              <w:rPr>
                <w:lang w:val="de-DE"/>
              </w:rPr>
              <w:t>0</w:t>
            </w:r>
          </w:p>
        </w:tc>
      </w:tr>
      <w:tr w:rsidR="00972F3B" w:rsidRPr="002A5428" w:rsidTr="002A5428">
        <w:trPr>
          <w:cantSplit/>
          <w:trHeight w:val="210"/>
          <w:jc w:val="center"/>
        </w:trPr>
        <w:tc>
          <w:tcPr>
            <w:tcW w:w="1113" w:type="dxa"/>
            <w:shd w:val="clear" w:color="auto" w:fill="auto"/>
          </w:tcPr>
          <w:p w:rsidR="00972F3B" w:rsidRPr="002A5428" w:rsidRDefault="00972F3B" w:rsidP="00B9344C">
            <w:pPr>
              <w:rPr>
                <w:lang w:val="de-DE"/>
              </w:rPr>
            </w:pPr>
            <w:r w:rsidRPr="002A5428">
              <w:rPr>
                <w:lang w:val="de-DE"/>
              </w:rPr>
              <w:t>2/1</w:t>
            </w:r>
          </w:p>
        </w:tc>
        <w:tc>
          <w:tcPr>
            <w:tcW w:w="1124" w:type="dxa"/>
            <w:shd w:val="clear" w:color="auto" w:fill="auto"/>
          </w:tcPr>
          <w:p w:rsidR="00972F3B" w:rsidRPr="002A5428" w:rsidRDefault="00972F3B" w:rsidP="00B9344C">
            <w:pPr>
              <w:rPr>
                <w:lang w:val="de-DE"/>
              </w:rPr>
            </w:pPr>
            <w:r w:rsidRPr="002A5428">
              <w:rPr>
                <w:lang w:val="de-DE"/>
              </w:rPr>
              <w:sym w:font="Symbol" w:char="F0BB"/>
            </w:r>
            <w:r w:rsidRPr="002A5428">
              <w:rPr>
                <w:lang w:val="de-DE"/>
              </w:rPr>
              <w:t xml:space="preserve"> 6</w:t>
            </w:r>
          </w:p>
        </w:tc>
      </w:tr>
      <w:tr w:rsidR="00972F3B" w:rsidRPr="002A5428" w:rsidTr="002A5428">
        <w:trPr>
          <w:cantSplit/>
          <w:trHeight w:val="210"/>
          <w:jc w:val="center"/>
        </w:trPr>
        <w:tc>
          <w:tcPr>
            <w:tcW w:w="1113" w:type="dxa"/>
            <w:shd w:val="clear" w:color="auto" w:fill="auto"/>
          </w:tcPr>
          <w:p w:rsidR="00972F3B" w:rsidRPr="002A5428" w:rsidRDefault="00972F3B" w:rsidP="00B9344C">
            <w:pPr>
              <w:rPr>
                <w:lang w:val="de-DE"/>
              </w:rPr>
            </w:pPr>
            <w:r w:rsidRPr="002A5428">
              <w:rPr>
                <w:lang w:val="de-DE"/>
              </w:rPr>
              <w:t>3.16</w:t>
            </w:r>
            <w:r w:rsidR="002A5428">
              <w:rPr>
                <w:lang w:val="de-DE"/>
              </w:rPr>
              <w:t>/1</w:t>
            </w:r>
          </w:p>
        </w:tc>
        <w:tc>
          <w:tcPr>
            <w:tcW w:w="1124" w:type="dxa"/>
            <w:shd w:val="clear" w:color="auto" w:fill="auto"/>
          </w:tcPr>
          <w:p w:rsidR="00972F3B" w:rsidRPr="002A5428" w:rsidRDefault="00972F3B" w:rsidP="00B9344C">
            <w:pPr>
              <w:rPr>
                <w:lang w:val="de-DE"/>
              </w:rPr>
            </w:pPr>
            <w:r w:rsidRPr="002A5428">
              <w:rPr>
                <w:lang w:val="de-DE"/>
              </w:rPr>
              <w:t>10</w:t>
            </w:r>
          </w:p>
        </w:tc>
      </w:tr>
      <w:tr w:rsidR="00972F3B" w:rsidRPr="002A5428" w:rsidTr="002A5428">
        <w:trPr>
          <w:cantSplit/>
          <w:trHeight w:val="210"/>
          <w:jc w:val="center"/>
        </w:trPr>
        <w:tc>
          <w:tcPr>
            <w:tcW w:w="1113" w:type="dxa"/>
            <w:shd w:val="clear" w:color="auto" w:fill="auto"/>
          </w:tcPr>
          <w:p w:rsidR="00972F3B" w:rsidRPr="002A5428" w:rsidRDefault="00972F3B" w:rsidP="00B9344C">
            <w:pPr>
              <w:rPr>
                <w:lang w:val="de-DE"/>
              </w:rPr>
            </w:pPr>
            <w:r w:rsidRPr="002A5428">
              <w:rPr>
                <w:lang w:val="de-DE"/>
              </w:rPr>
              <w:t>10/1</w:t>
            </w:r>
          </w:p>
        </w:tc>
        <w:tc>
          <w:tcPr>
            <w:tcW w:w="1124" w:type="dxa"/>
            <w:shd w:val="clear" w:color="auto" w:fill="auto"/>
          </w:tcPr>
          <w:p w:rsidR="00972F3B" w:rsidRPr="002A5428" w:rsidRDefault="00972F3B" w:rsidP="00B9344C">
            <w:pPr>
              <w:rPr>
                <w:lang w:val="de-DE"/>
              </w:rPr>
            </w:pPr>
            <w:r w:rsidRPr="002A5428">
              <w:rPr>
                <w:lang w:val="de-DE"/>
              </w:rPr>
              <w:t>20</w:t>
            </w:r>
          </w:p>
        </w:tc>
      </w:tr>
      <w:tr w:rsidR="00972F3B" w:rsidRPr="002A5428" w:rsidTr="002A5428">
        <w:trPr>
          <w:cantSplit/>
          <w:trHeight w:val="210"/>
          <w:jc w:val="center"/>
        </w:trPr>
        <w:tc>
          <w:tcPr>
            <w:tcW w:w="1113" w:type="dxa"/>
            <w:shd w:val="clear" w:color="auto" w:fill="auto"/>
          </w:tcPr>
          <w:p w:rsidR="00972F3B" w:rsidRPr="002A5428" w:rsidRDefault="00972F3B" w:rsidP="00B9344C">
            <w:pPr>
              <w:rPr>
                <w:lang w:val="de-DE"/>
              </w:rPr>
            </w:pPr>
            <w:r w:rsidRPr="002A5428">
              <w:rPr>
                <w:lang w:val="de-DE"/>
              </w:rPr>
              <w:t>100/1</w:t>
            </w:r>
          </w:p>
        </w:tc>
        <w:tc>
          <w:tcPr>
            <w:tcW w:w="1124" w:type="dxa"/>
            <w:shd w:val="clear" w:color="auto" w:fill="auto"/>
          </w:tcPr>
          <w:p w:rsidR="00972F3B" w:rsidRPr="002A5428" w:rsidRDefault="00972F3B" w:rsidP="00B9344C">
            <w:pPr>
              <w:rPr>
                <w:lang w:val="de-DE"/>
              </w:rPr>
            </w:pPr>
            <w:r w:rsidRPr="002A5428">
              <w:rPr>
                <w:lang w:val="de-DE"/>
              </w:rPr>
              <w:t>40</w:t>
            </w:r>
          </w:p>
        </w:tc>
      </w:tr>
    </w:tbl>
    <w:p w:rsidR="00B83A38" w:rsidRDefault="00AA49E3" w:rsidP="00AA2D8F">
      <w:pPr>
        <w:pStyle w:val="CitaviBibliographyHeading"/>
        <w:spacing w:after="120"/>
      </w:pPr>
      <w:r>
        <w:lastRenderedPageBreak/>
        <w:fldChar w:fldCharType="begin"/>
      </w:r>
      <w:r w:rsidR="00B83A38">
        <w:instrText>ADDIN CITAVI.BIBLIOGRAPHY PD94bWwgdmVyc2lvbj0iMS4wIiBlbmNvZGluZz0idXRmLTE2Ij8+PEJpYmxpb2dyYXBoeT48QWRkSW5WZXJzaW9uPjUuNC4wLjI8L0FkZEluVmVyc2lvbj48SWQ+MTU1N2MzYWQtMDMzNy00ZGRkLTllOGQtMWI4MmQ1NDkzNWI1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I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ls8L1RleHQ+PC9UZXh0VW5pdD48VGV4dFVuaXQ+PEluc2VydFBhcmFncmFwaEFmdGVyPmZhbHNlPC9JbnNlcnRQYXJhZ3JhcGhBZnRlcj48Rm9udE5hbWUgLz48Rm9udFN0eWxlPjxOZXV0cmFsPnRydWU8L05ldXRyYWw+PE5hbWUgLz48L0ZvbnRTdHlsZT48Rm9udFNpemU+MDwvRm9udFNpemU+PFRleHQ+MTwvVGV4dD48L1RleHRVbml0PjxUZXh0VW5pdD48SW5zZXJ0UGFyYWdyYXBoQWZ0ZXI+ZmFsc2U8L0luc2VydFBhcmFncmFwaEFmdGVyPjxGb250TmFtZSAvPjxGb250U3R5bGU+PE5ldXRyYWw+dHJ1ZTwvTmV1dHJhbD48TmFtZSAvPjwvRm9udFN0eWxlPjxGb250U2l6ZT4wPC9Gb250U2l6ZT48VGV4dD5d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</w:instrText>
      </w:r>
      <w:r>
        <w:fldChar w:fldCharType="separate"/>
      </w:r>
      <w:bookmarkStart w:id="6" w:name="_CTVBIBLIOGRAPHY1"/>
      <w:bookmarkEnd w:id="6"/>
      <w:r w:rsidR="00B83A38">
        <w:t>Literatur</w:t>
      </w:r>
    </w:p>
    <w:p w:rsidR="00B83A38" w:rsidRDefault="00B83A38" w:rsidP="00B83A38">
      <w:pPr>
        <w:pStyle w:val="CitaviBibliographyEntry"/>
      </w:pPr>
      <w:r>
        <w:t>[1]</w:t>
      </w:r>
      <w:r>
        <w:tab/>
      </w:r>
      <w:bookmarkStart w:id="7" w:name="_CTVL00142ff40133803472e87a2f5a7754c34af"/>
      <w:r>
        <w:t xml:space="preserve">P. Auer, </w:t>
      </w:r>
      <w:bookmarkEnd w:id="7"/>
      <w:r w:rsidRPr="00B83A38">
        <w:rPr>
          <w:i/>
        </w:rPr>
        <w:t>Is a Rhythm-based Typology Possible? A Study of the Role of Prosody in Phonological Typology</w:t>
      </w:r>
      <w:r w:rsidRPr="00B83A38">
        <w:t>, KontRI Working Paper No. 21, 1993.</w:t>
      </w:r>
    </w:p>
    <w:p w:rsidR="00B83A38" w:rsidRDefault="00B83A38" w:rsidP="00B83A38">
      <w:pPr>
        <w:pStyle w:val="CitaviBibliographyEntry"/>
      </w:pPr>
      <w:r>
        <w:t>[2]</w:t>
      </w:r>
      <w:r>
        <w:tab/>
      </w:r>
      <w:bookmarkStart w:id="8" w:name="_CTVL00196c91f00330c4961b0d9d8696ed30d61"/>
      <w:r>
        <w:t xml:space="preserve">V. Nachname, H. L. Scientist &amp; N. K. Scientifique, “Wissenschaftlicher Titel,” </w:t>
      </w:r>
      <w:bookmarkEnd w:id="8"/>
      <w:r w:rsidRPr="00B83A38">
        <w:rPr>
          <w:i/>
        </w:rPr>
        <w:t>Zeitschrift in kursiv</w:t>
      </w:r>
      <w:r w:rsidRPr="00B83A38">
        <w:t>, 17(5), pp. 1–100, 2018.</w:t>
      </w:r>
    </w:p>
    <w:p w:rsidR="00AA49E3" w:rsidRPr="00AF5E3A" w:rsidRDefault="00B83A38" w:rsidP="00B83A38">
      <w:pPr>
        <w:pStyle w:val="CitaviBibliographyEntry"/>
      </w:pPr>
      <w:r>
        <w:t>[3]</w:t>
      </w:r>
      <w:r>
        <w:tab/>
      </w:r>
      <w:bookmarkStart w:id="9" w:name="_CTVL00183db9a3096ee41629c464b194d9c2876"/>
      <w:r>
        <w:t xml:space="preserve">V. Z. Nachname, “Titel von einem Sammelbandartikel,” in </w:t>
      </w:r>
      <w:bookmarkEnd w:id="9"/>
      <w:r w:rsidRPr="00B83A38">
        <w:rPr>
          <w:i/>
        </w:rPr>
        <w:t>Sammelbandtitel</w:t>
      </w:r>
      <w:r w:rsidRPr="00B83A38">
        <w:t>, V. Nachname &amp; V. Z. Nachname (Hrsg.), Wien: Verlagsname, 2017, pp. 93–278.</w:t>
      </w:r>
      <w:r w:rsidR="00AA49E3">
        <w:fldChar w:fldCharType="end"/>
      </w:r>
    </w:p>
    <w:sectPr w:rsidR="00AA49E3" w:rsidRPr="00AF5E3A" w:rsidSect="00315F8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B5" w:rsidRDefault="009C5DB5" w:rsidP="009C5DB5">
      <w:r>
        <w:separator/>
      </w:r>
    </w:p>
  </w:endnote>
  <w:endnote w:type="continuationSeparator" w:id="0">
    <w:p w:rsidR="009C5DB5" w:rsidRDefault="009C5DB5" w:rsidP="009C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B5" w:rsidRDefault="009C5DB5" w:rsidP="009C5DB5">
      <w:r>
        <w:separator/>
      </w:r>
    </w:p>
  </w:footnote>
  <w:footnote w:type="continuationSeparator" w:id="0">
    <w:p w:rsidR="009C5DB5" w:rsidRDefault="009C5DB5" w:rsidP="009C5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3A"/>
    <w:rsid w:val="00034485"/>
    <w:rsid w:val="002A5428"/>
    <w:rsid w:val="00315F8B"/>
    <w:rsid w:val="00470821"/>
    <w:rsid w:val="004E1B1D"/>
    <w:rsid w:val="004E49F5"/>
    <w:rsid w:val="00535864"/>
    <w:rsid w:val="006B631B"/>
    <w:rsid w:val="007E1B14"/>
    <w:rsid w:val="008309C9"/>
    <w:rsid w:val="00875CCB"/>
    <w:rsid w:val="008D551A"/>
    <w:rsid w:val="00960506"/>
    <w:rsid w:val="00972F3B"/>
    <w:rsid w:val="009C5DB5"/>
    <w:rsid w:val="00A15738"/>
    <w:rsid w:val="00AA2D8F"/>
    <w:rsid w:val="00AA49E3"/>
    <w:rsid w:val="00AC4F12"/>
    <w:rsid w:val="00AF5E3A"/>
    <w:rsid w:val="00B83A38"/>
    <w:rsid w:val="00B9344C"/>
    <w:rsid w:val="00BE0A1A"/>
    <w:rsid w:val="00C05985"/>
    <w:rsid w:val="00CB6842"/>
    <w:rsid w:val="00D77B51"/>
    <w:rsid w:val="00D87A9D"/>
    <w:rsid w:val="00DC5CB6"/>
    <w:rsid w:val="00E12E83"/>
    <w:rsid w:val="00EA79BD"/>
    <w:rsid w:val="00EB56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3B008-71A7-41A6-BE8A-9BA4366C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44C"/>
    <w:pPr>
      <w:autoSpaceDE w:val="0"/>
      <w:autoSpaceDN w:val="0"/>
      <w:adjustRightInd w:val="0"/>
      <w:spacing w:after="0" w:line="240" w:lineRule="auto"/>
    </w:pPr>
    <w:rPr>
      <w:rFonts w:ascii="Times New Roman" w:hAnsi="Times New Roman" w:cs="Times New Roman"/>
    </w:rPr>
  </w:style>
  <w:style w:type="paragraph" w:styleId="berschrift1">
    <w:name w:val="heading 1"/>
    <w:basedOn w:val="Standard"/>
    <w:next w:val="Standard"/>
    <w:link w:val="berschrift1Zchn"/>
    <w:uiPriority w:val="9"/>
    <w:qFormat/>
    <w:rsid w:val="00AA49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5E3A"/>
    <w:rPr>
      <w:color w:val="0563C1" w:themeColor="hyperlink"/>
      <w:u w:val="single"/>
    </w:rPr>
  </w:style>
  <w:style w:type="table" w:styleId="Tabellenraster">
    <w:name w:val="Table Grid"/>
    <w:basedOn w:val="NormaleTabelle"/>
    <w:uiPriority w:val="39"/>
    <w:rsid w:val="0097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15738"/>
    <w:pPr>
      <w:keepNext/>
      <w:spacing w:after="200"/>
    </w:pPr>
    <w:rPr>
      <w:iCs/>
      <w:szCs w:val="18"/>
    </w:rPr>
  </w:style>
  <w:style w:type="paragraph" w:customStyle="1" w:styleId="PPTabelleAbbildung">
    <w:name w:val="P&amp;P_Tabelle/Abbildung"/>
    <w:basedOn w:val="Beschriftung"/>
    <w:qFormat/>
    <w:rsid w:val="00A15738"/>
    <w:pPr>
      <w:jc w:val="center"/>
    </w:pPr>
    <w:rPr>
      <w:lang w:val="de-DE"/>
    </w:rPr>
  </w:style>
  <w:style w:type="paragraph" w:customStyle="1" w:styleId="PPTabellenberschriftAbbildungsunterschrift">
    <w:name w:val="P&amp;P_Tabellenüberschrift/Abbildungsunterschrift"/>
    <w:basedOn w:val="Beschriftung"/>
    <w:qFormat/>
    <w:rsid w:val="00A15738"/>
    <w:pPr>
      <w:jc w:val="center"/>
    </w:pPr>
    <w:rPr>
      <w:i/>
      <w:iCs w:val="0"/>
      <w:lang w:val="de-DE"/>
    </w:rPr>
  </w:style>
  <w:style w:type="paragraph" w:customStyle="1" w:styleId="PPText">
    <w:name w:val="P&amp;P_Text"/>
    <w:basedOn w:val="Standard"/>
    <w:link w:val="PPTextZchn"/>
    <w:qFormat/>
    <w:rsid w:val="004E49F5"/>
    <w:pPr>
      <w:spacing w:line="384" w:lineRule="auto"/>
      <w:ind w:firstLine="397"/>
      <w:jc w:val="both"/>
    </w:pPr>
  </w:style>
  <w:style w:type="paragraph" w:customStyle="1" w:styleId="PPTitel">
    <w:name w:val="P&amp;P_Titel"/>
    <w:basedOn w:val="Standard"/>
    <w:qFormat/>
    <w:rsid w:val="00A15738"/>
    <w:pPr>
      <w:jc w:val="center"/>
    </w:pPr>
    <w:rPr>
      <w:sz w:val="40"/>
    </w:rPr>
  </w:style>
  <w:style w:type="paragraph" w:customStyle="1" w:styleId="PPAffiliation">
    <w:name w:val="P&amp;P_Affiliation"/>
    <w:basedOn w:val="Standard"/>
    <w:qFormat/>
    <w:rsid w:val="00A15738"/>
    <w:pPr>
      <w:jc w:val="center"/>
    </w:pPr>
  </w:style>
  <w:style w:type="paragraph" w:customStyle="1" w:styleId="CitaviBibliographyEntry">
    <w:name w:val="Citavi Bibliography Entry"/>
    <w:basedOn w:val="Standard"/>
    <w:link w:val="CitaviBibliographyEntryZchn"/>
    <w:rsid w:val="00AA49E3"/>
    <w:pPr>
      <w:tabs>
        <w:tab w:val="left" w:pos="454"/>
      </w:tabs>
      <w:ind w:left="454" w:hanging="454"/>
    </w:pPr>
  </w:style>
  <w:style w:type="character" w:customStyle="1" w:styleId="PPTextZchn">
    <w:name w:val="P&amp;P_Text Zchn"/>
    <w:basedOn w:val="Absatz-Standardschriftart"/>
    <w:link w:val="PPText"/>
    <w:rsid w:val="004E49F5"/>
    <w:rPr>
      <w:rFonts w:ascii="Times New Roman" w:hAnsi="Times New Roman" w:cs="Times New Roman"/>
    </w:rPr>
  </w:style>
  <w:style w:type="character" w:customStyle="1" w:styleId="CitaviBibliographyEntryZchn">
    <w:name w:val="Citavi Bibliography Entry Zchn"/>
    <w:basedOn w:val="PPTextZchn"/>
    <w:link w:val="CitaviBibliographyEntry"/>
    <w:rsid w:val="00AA49E3"/>
    <w:rPr>
      <w:rFonts w:ascii="Times New Roman" w:hAnsi="Times New Roman" w:cs="Times New Roman"/>
    </w:rPr>
  </w:style>
  <w:style w:type="paragraph" w:customStyle="1" w:styleId="CitaviBibliographyHeading">
    <w:name w:val="Citavi Bibliography Heading"/>
    <w:basedOn w:val="berschrift1"/>
    <w:link w:val="CitaviBibliographyHeadingZchn"/>
    <w:rsid w:val="007E1B14"/>
    <w:rPr>
      <w:rFonts w:ascii="Times New Roman" w:hAnsi="Times New Roman"/>
      <w:b/>
      <w:color w:val="auto"/>
      <w:sz w:val="28"/>
    </w:rPr>
  </w:style>
  <w:style w:type="character" w:customStyle="1" w:styleId="CitaviBibliographyHeadingZchn">
    <w:name w:val="Citavi Bibliography Heading Zchn"/>
    <w:basedOn w:val="PPTextZchn"/>
    <w:link w:val="CitaviBibliographyHeading"/>
    <w:rsid w:val="007E1B14"/>
    <w:rPr>
      <w:rFonts w:ascii="Times New Roman" w:eastAsiaTheme="majorEastAsia" w:hAnsi="Times New Roman" w:cstheme="majorBidi"/>
      <w:b/>
      <w:sz w:val="28"/>
      <w:szCs w:val="32"/>
    </w:rPr>
  </w:style>
  <w:style w:type="character" w:customStyle="1" w:styleId="berschrift1Zchn">
    <w:name w:val="Überschrift 1 Zchn"/>
    <w:basedOn w:val="Absatz-Standardschriftart"/>
    <w:link w:val="berschrift1"/>
    <w:uiPriority w:val="9"/>
    <w:rsid w:val="00AA49E3"/>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CB68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6842"/>
    <w:rPr>
      <w:rFonts w:ascii="Segoe UI" w:hAnsi="Segoe UI" w:cs="Segoe UI"/>
      <w:sz w:val="18"/>
      <w:szCs w:val="18"/>
    </w:rPr>
  </w:style>
  <w:style w:type="paragraph" w:styleId="Kopfzeile">
    <w:name w:val="header"/>
    <w:basedOn w:val="Standard"/>
    <w:link w:val="KopfzeileZchn"/>
    <w:uiPriority w:val="99"/>
    <w:unhideWhenUsed/>
    <w:rsid w:val="009C5DB5"/>
    <w:pPr>
      <w:tabs>
        <w:tab w:val="center" w:pos="4536"/>
        <w:tab w:val="right" w:pos="9072"/>
      </w:tabs>
    </w:pPr>
  </w:style>
  <w:style w:type="character" w:customStyle="1" w:styleId="KopfzeileZchn">
    <w:name w:val="Kopfzeile Zchn"/>
    <w:basedOn w:val="Absatz-Standardschriftart"/>
    <w:link w:val="Kopfzeile"/>
    <w:uiPriority w:val="99"/>
    <w:rsid w:val="009C5DB5"/>
    <w:rPr>
      <w:rFonts w:ascii="Times New Roman" w:hAnsi="Times New Roman" w:cs="Times New Roman"/>
    </w:rPr>
  </w:style>
  <w:style w:type="paragraph" w:styleId="Fuzeile">
    <w:name w:val="footer"/>
    <w:basedOn w:val="Standard"/>
    <w:link w:val="FuzeileZchn"/>
    <w:uiPriority w:val="99"/>
    <w:unhideWhenUsed/>
    <w:rsid w:val="009C5DB5"/>
    <w:pPr>
      <w:tabs>
        <w:tab w:val="center" w:pos="4536"/>
        <w:tab w:val="right" w:pos="9072"/>
      </w:tabs>
    </w:pPr>
  </w:style>
  <w:style w:type="character" w:customStyle="1" w:styleId="FuzeileZchn">
    <w:name w:val="Fußzeile Zchn"/>
    <w:basedOn w:val="Absatz-Standardschriftart"/>
    <w:link w:val="Fuzeile"/>
    <w:uiPriority w:val="99"/>
    <w:rsid w:val="009C5DB5"/>
    <w:rPr>
      <w:rFonts w:ascii="Times New Roman" w:hAnsi="Times New Roman" w:cs="Times New Roman"/>
    </w:rPr>
  </w:style>
  <w:style w:type="paragraph" w:customStyle="1" w:styleId="PPMailadresse">
    <w:name w:val="P&amp;P_Mailadresse"/>
    <w:basedOn w:val="PPAffiliation"/>
    <w:qFormat/>
    <w:rsid w:val="008D551A"/>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FCE2-DCCD-4A7E-847C-796B16EA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2291</Words>
  <Characters>14440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Leykum</dc:creator>
  <cp:keywords/>
  <dc:description/>
  <cp:lastModifiedBy>Hannah Leykum</cp:lastModifiedBy>
  <cp:revision>11</cp:revision>
  <cp:lastPrinted>2018-02-07T12:27:00Z</cp:lastPrinted>
  <dcterms:created xsi:type="dcterms:W3CDTF">2018-01-24T09:26:00Z</dcterms:created>
  <dcterms:modified xsi:type="dcterms:W3CDTF">2018-02-07T12:56:00Z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Morphonotaktik</vt:lpwstr>
  </property>
  <property fmtid="{D5CDD505-2E9C-101B-9397-08002B2CF9AE}" pid="3" name="CitaviDocumentProperty_6">
    <vt:lpwstr>True</vt:lpwstr>
  </property>
  <property fmtid="{D5CDD505-2E9C-101B-9397-08002B2CF9AE}" pid="4" name="CitaviDocumentProperty_8">
    <vt:lpwstr>\\W07KFS9\Groups\Phonetik\Citavi\Morphonotaktik\Morphonotaktik.ctv5</vt:lpwstr>
  </property>
  <property fmtid="{D5CDD505-2E9C-101B-9397-08002B2CF9AE}" pid="5" name="CitaviDocumentProperty_0">
    <vt:lpwstr>fbcc34b8-c818-4bf8-bd47-cfdcbd50fcc2</vt:lpwstr>
  </property>
  <property fmtid="{D5CDD505-2E9C-101B-9397-08002B2CF9AE}" pid="6" name="CitaviDocumentProperty_1">
    <vt:lpwstr>5.4.0.2</vt:lpwstr>
  </property>
</Properties>
</file>